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F" w:rsidRPr="00B444D6" w:rsidRDefault="00B444D6">
      <w:pPr>
        <w:rPr>
          <w:b/>
        </w:rPr>
      </w:pPr>
      <w:bookmarkStart w:id="0" w:name="_GoBack"/>
      <w:bookmarkEnd w:id="0"/>
      <w:r w:rsidRPr="00B444D6">
        <w:rPr>
          <w:b/>
        </w:rPr>
        <w:t>Pytania i odpowiedzi dotyczące zapytania nr 01/2020/EFS/9.2.6</w:t>
      </w:r>
    </w:p>
    <w:p w:rsidR="00B444D6" w:rsidRDefault="00B444D6"/>
    <w:p w:rsidR="00B444D6" w:rsidRPr="00B444D6" w:rsidRDefault="00B444D6">
      <w:pPr>
        <w:rPr>
          <w:b/>
        </w:rPr>
      </w:pPr>
      <w:r w:rsidRPr="00B444D6">
        <w:rPr>
          <w:b/>
        </w:rPr>
        <w:t>Pytanie 1.</w:t>
      </w:r>
    </w:p>
    <w:p w:rsidR="00B444D6" w:rsidRPr="00B444D6" w:rsidRDefault="00B444D6" w:rsidP="00B444D6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44D6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zamawiający dopuści łó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ż</w:t>
      </w:r>
      <w:r w:rsidRPr="00B444D6">
        <w:rPr>
          <w:rFonts w:asciiTheme="minorHAnsi" w:eastAsiaTheme="minorHAnsi" w:hAnsiTheme="minorHAnsi" w:cstheme="minorBidi"/>
          <w:sz w:val="22"/>
          <w:szCs w:val="22"/>
          <w:lang w:eastAsia="en-US"/>
        </w:rPr>
        <w:t>ko z obudową z płyty o grubości 12 mm, co różni się od para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metru oczekiwanego tylko o 6 mm?</w:t>
      </w:r>
    </w:p>
    <w:p w:rsidR="00B444D6" w:rsidRPr="00B444D6" w:rsidRDefault="00B444D6" w:rsidP="00B444D6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444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Odpowiedź:</w:t>
      </w:r>
    </w:p>
    <w:p w:rsidR="00B444D6" w:rsidRDefault="00B444D6" w:rsidP="00B444D6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Tak, dopuszczamy.</w:t>
      </w:r>
    </w:p>
    <w:p w:rsidR="00B444D6" w:rsidRPr="00B444D6" w:rsidRDefault="00B444D6" w:rsidP="00B444D6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444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Pytanie 2.</w:t>
      </w:r>
    </w:p>
    <w:p w:rsidR="00B444D6" w:rsidRPr="00B444D6" w:rsidRDefault="00B444D6" w:rsidP="00B444D6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44D6">
        <w:rPr>
          <w:rFonts w:asciiTheme="minorHAnsi" w:eastAsiaTheme="minorHAnsi" w:hAnsiTheme="minorHAnsi" w:cstheme="minorBidi"/>
          <w:sz w:val="22"/>
          <w:szCs w:val="22"/>
          <w:lang w:eastAsia="en-US"/>
        </w:rPr>
        <w:t>Czy zamawiający dopuści łó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ż</w:t>
      </w:r>
      <w:r w:rsidRPr="00B444D6">
        <w:rPr>
          <w:rFonts w:asciiTheme="minorHAnsi" w:eastAsiaTheme="minorHAnsi" w:hAnsiTheme="minorHAnsi" w:cstheme="minorBidi"/>
          <w:sz w:val="22"/>
          <w:szCs w:val="22"/>
          <w:lang w:eastAsia="en-US"/>
        </w:rPr>
        <w:t>ko z barierkami bocznymi o wysokości 370 mm ponad leże?</w:t>
      </w:r>
    </w:p>
    <w:p w:rsidR="00B444D6" w:rsidRPr="007238AF" w:rsidRDefault="00B444D6">
      <w:pPr>
        <w:rPr>
          <w:b/>
        </w:rPr>
      </w:pPr>
      <w:r w:rsidRPr="007238AF">
        <w:rPr>
          <w:b/>
        </w:rPr>
        <w:t>Odpowiedź:</w:t>
      </w:r>
    </w:p>
    <w:p w:rsidR="00B444D6" w:rsidRDefault="008500C1">
      <w:proofErr w:type="gramStart"/>
      <w:r>
        <w:t xml:space="preserve">Tak , </w:t>
      </w:r>
      <w:proofErr w:type="gramEnd"/>
      <w:r>
        <w:t xml:space="preserve">dopuszczamy. Proszę </w:t>
      </w:r>
      <w:proofErr w:type="gramStart"/>
      <w:r>
        <w:t xml:space="preserve">pamiętać , </w:t>
      </w:r>
      <w:proofErr w:type="gramEnd"/>
      <w:r>
        <w:t>że muszą być również zapewnione dodatkowe nakładki na barierki, aby można było je podwyższyć.</w:t>
      </w:r>
    </w:p>
    <w:p w:rsidR="0019515E" w:rsidRPr="0019515E" w:rsidRDefault="0019515E">
      <w:pPr>
        <w:rPr>
          <w:b/>
        </w:rPr>
      </w:pPr>
      <w:r w:rsidRPr="0019515E">
        <w:rPr>
          <w:b/>
        </w:rPr>
        <w:t>Pytanie 3.</w:t>
      </w:r>
    </w:p>
    <w:p w:rsidR="0019515E" w:rsidRPr="004B55CA" w:rsidRDefault="0019515E" w:rsidP="0019515E">
      <w:pPr>
        <w:autoSpaceDE w:val="0"/>
        <w:autoSpaceDN w:val="0"/>
        <w:adjustRightInd w:val="0"/>
        <w:jc w:val="both"/>
      </w:pPr>
      <w:r w:rsidRPr="004B55CA">
        <w:t xml:space="preserve">Czy Zamawiający wyrazi zgodę na dopuszczenie wirówki o mniejszej pojemności tj. </w:t>
      </w:r>
      <w:r>
        <w:t>20</w:t>
      </w:r>
      <w:r w:rsidRPr="004B55CA">
        <w:t xml:space="preserve">l, </w:t>
      </w:r>
      <w:r w:rsidRPr="004B55CA">
        <w:br/>
      </w:r>
      <w:proofErr w:type="gramStart"/>
      <w:r w:rsidRPr="004B55CA">
        <w:t>o</w:t>
      </w:r>
      <w:proofErr w:type="gramEnd"/>
      <w:r w:rsidRPr="004B55CA">
        <w:t xml:space="preserve"> nie gorszych pozostałych parametrach technicznych, dzięki której Zamawiający będzie mógł zaoszczędzić ilość wody wykorzystywanej przy wykonywaniu zabiegów, a co za tym idzie – na redukcję kosztów? </w:t>
      </w:r>
    </w:p>
    <w:p w:rsidR="0019515E" w:rsidRPr="0019515E" w:rsidRDefault="0019515E">
      <w:pPr>
        <w:rPr>
          <w:b/>
        </w:rPr>
      </w:pPr>
      <w:r w:rsidRPr="0019515E">
        <w:rPr>
          <w:b/>
        </w:rPr>
        <w:t>Odpowiedź:</w:t>
      </w:r>
    </w:p>
    <w:p w:rsidR="0019515E" w:rsidRDefault="0019515E">
      <w:r>
        <w:t>Nie dopuszczamy.</w:t>
      </w:r>
    </w:p>
    <w:p w:rsidR="0019515E" w:rsidRDefault="0019515E"/>
    <w:p w:rsidR="0019515E" w:rsidRPr="0019515E" w:rsidRDefault="0019515E">
      <w:pPr>
        <w:rPr>
          <w:b/>
        </w:rPr>
      </w:pPr>
      <w:r w:rsidRPr="0019515E">
        <w:rPr>
          <w:b/>
        </w:rPr>
        <w:t>Pytanie 4.</w:t>
      </w:r>
    </w:p>
    <w:p w:rsidR="0019515E" w:rsidRDefault="0019515E" w:rsidP="0019515E">
      <w:pPr>
        <w:autoSpaceDE w:val="0"/>
        <w:autoSpaceDN w:val="0"/>
        <w:adjustRightInd w:val="0"/>
        <w:jc w:val="both"/>
      </w:pPr>
      <w:r>
        <w:t xml:space="preserve">Czy Zamawiający wyrazi zgodę na dopuszczenie wirówki o mniejszej pojemności tj. 80l, </w:t>
      </w:r>
      <w:r>
        <w:br/>
        <w:t xml:space="preserve">o nie gorszych pozostałych parametrach technicznych, dzięki której Zamawiający będzie mógł zaoszczędzić ilość wody wykorzystywanej przy wykonywaniu zabiegów, a co za tym idzie – na redukcję kosztów? </w:t>
      </w:r>
    </w:p>
    <w:p w:rsidR="0019515E" w:rsidRPr="0019515E" w:rsidRDefault="0019515E">
      <w:pPr>
        <w:rPr>
          <w:b/>
        </w:rPr>
      </w:pPr>
      <w:r w:rsidRPr="0019515E">
        <w:rPr>
          <w:b/>
        </w:rPr>
        <w:t>Odpowiedź:</w:t>
      </w:r>
    </w:p>
    <w:p w:rsidR="0019515E" w:rsidRDefault="0019515E">
      <w:r>
        <w:t>Nie dopuszczamy</w:t>
      </w:r>
    </w:p>
    <w:p w:rsidR="0019515E" w:rsidRDefault="0019515E"/>
    <w:p w:rsidR="0019515E" w:rsidRPr="0019515E" w:rsidRDefault="0019515E">
      <w:pPr>
        <w:rPr>
          <w:b/>
        </w:rPr>
      </w:pPr>
      <w:r w:rsidRPr="0019515E">
        <w:rPr>
          <w:b/>
        </w:rPr>
        <w:t>Pytanie 5.</w:t>
      </w:r>
    </w:p>
    <w:p w:rsidR="0019515E" w:rsidRDefault="0019515E" w:rsidP="0019515E">
      <w:pPr>
        <w:spacing w:line="320" w:lineRule="atLeast"/>
        <w:jc w:val="both"/>
      </w:pPr>
      <w:r>
        <w:t xml:space="preserve">Czy Zamawiający dopuści sprzęt o lepszych parametrach technicznych: możliwości podłączenia do aparatu drugiej głowicy oraz żywotności systemu balistycznego – 4 miliony uderzeń oraz o następujących pozostałych parametrach: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</w:tblGrid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lastRenderedPageBreak/>
              <w:t>Pozycja asortymentowa oraz parametry (funkcje) wymagane (minimalne)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 xml:space="preserve">Wartość </w:t>
            </w:r>
          </w:p>
          <w:p w:rsidR="0019515E" w:rsidRPr="00B4127D" w:rsidRDefault="0019515E" w:rsidP="009D5258">
            <w:r w:rsidRPr="00B4127D">
              <w:t xml:space="preserve">Wymagana 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Urządzenie do terapii radialną falą uderzeniową.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-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Urządzenie do terapii radialną falą uderzeniową.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 – podać nazwę handlową, model oraz producenta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 xml:space="preserve">Urządzenie </w:t>
            </w:r>
            <w:r>
              <w:rPr>
                <w:color w:val="000000"/>
              </w:rPr>
              <w:t>wyposażone w dwie głowice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 xml:space="preserve">Waga urządzenia: 2.07 </w:t>
            </w:r>
            <w:proofErr w:type="gramStart"/>
            <w:r w:rsidRPr="00B4127D">
              <w:rPr>
                <w:color w:val="000000"/>
              </w:rPr>
              <w:t>kg</w:t>
            </w:r>
            <w:proofErr w:type="gramEnd"/>
            <w:r w:rsidRPr="00B4127D">
              <w:rPr>
                <w:color w:val="000000"/>
              </w:rPr>
              <w:t xml:space="preserve"> (+/- 5%)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Wygodna przenośna konstrukcja aparatu.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Ultra-cichy wbudowany kompresor powietrza.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4127D">
              <w:rPr>
                <w:color w:val="000000"/>
              </w:rPr>
              <w:t xml:space="preserve"> miliony uderzeń.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 xml:space="preserve">Częstotliwość robocza: 1 – 22 </w:t>
            </w:r>
            <w:proofErr w:type="spellStart"/>
            <w:r w:rsidRPr="00B4127D">
              <w:rPr>
                <w:color w:val="000000"/>
              </w:rPr>
              <w:t>Hz</w:t>
            </w:r>
            <w:proofErr w:type="spellEnd"/>
            <w:r w:rsidRPr="00B4127D">
              <w:rPr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A612B4">
              <w:rPr>
                <w:color w:val="000000"/>
              </w:rPr>
              <w:t xml:space="preserve">Aplikatory 6; 15; 25 mm + aplikator do medycyny estetycznej 35 mm </w:t>
            </w:r>
            <w:r w:rsidRPr="00B4127D">
              <w:rPr>
                <w:color w:val="000000"/>
              </w:rPr>
              <w:t>(+/- 5%)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7-calowy kolorowy krystaliczny ekran dotykowy.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 xml:space="preserve">Pobór mocy: 100 / 240 V AC, 50 / 60 </w:t>
            </w:r>
            <w:proofErr w:type="spellStart"/>
            <w:r w:rsidRPr="00B4127D">
              <w:rPr>
                <w:color w:val="000000"/>
              </w:rPr>
              <w:t>Hz</w:t>
            </w:r>
            <w:proofErr w:type="spellEnd"/>
            <w:r w:rsidRPr="00B4127D">
              <w:rPr>
                <w:color w:val="000000"/>
              </w:rPr>
              <w:t>, 300 VA.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Wymiary aparatu: 290 x 240 x 130</w:t>
            </w:r>
            <w:r>
              <w:rPr>
                <w:color w:val="000000"/>
              </w:rPr>
              <w:t>[</w:t>
            </w:r>
            <w:r w:rsidRPr="00B4127D">
              <w:rPr>
                <w:color w:val="000000"/>
              </w:rPr>
              <w:t xml:space="preserve"> mm</w:t>
            </w:r>
            <w:r>
              <w:rPr>
                <w:color w:val="000000"/>
              </w:rPr>
              <w:t>]</w:t>
            </w:r>
            <w:r w:rsidRPr="00B4127D">
              <w:rPr>
                <w:color w:val="000000"/>
              </w:rPr>
              <w:t xml:space="preserve"> (+/- 5%)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Ciśnienie przepięciami i wybór częstotliwości zgodnie z zapotrzebowaniem zabiegu.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 w:rsidRPr="00B4127D">
              <w:rPr>
                <w:color w:val="000000"/>
              </w:rPr>
              <w:t>Energia generowana poprzez wielkość impulsu.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Anatomiczny atlas zabiegowy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 w:rsidRPr="00B4127D">
              <w:t>Tak</w:t>
            </w:r>
          </w:p>
        </w:tc>
      </w:tr>
      <w:tr w:rsidR="0019515E" w:rsidRPr="00B4127D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Lista najbardziej powszechnych terapii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Pr="00B4127D" w:rsidRDefault="0019515E" w:rsidP="009D5258">
            <w:r>
              <w:t>Tak</w:t>
            </w:r>
          </w:p>
        </w:tc>
      </w:tr>
      <w:tr w:rsidR="0019515E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Możliwość zmiany parametrów za pomocą gałek lub ekranu dotykowego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r>
              <w:t>Tak</w:t>
            </w:r>
          </w:p>
        </w:tc>
      </w:tr>
      <w:tr w:rsidR="0019515E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Transmitery 10 mm, 15 mm, 20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r>
              <w:t>Tak</w:t>
            </w:r>
          </w:p>
        </w:tc>
      </w:tr>
      <w:tr w:rsidR="0019515E" w:rsidTr="009D525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pPr>
              <w:rPr>
                <w:color w:val="000000"/>
              </w:rPr>
            </w:pPr>
            <w:r>
              <w:rPr>
                <w:color w:val="000000"/>
              </w:rPr>
              <w:t>Transmiter tytanowy 15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5E" w:rsidRDefault="0019515E" w:rsidP="009D5258">
            <w:r>
              <w:t>Tak</w:t>
            </w:r>
          </w:p>
        </w:tc>
      </w:tr>
    </w:tbl>
    <w:p w:rsidR="0019515E" w:rsidRDefault="0019515E"/>
    <w:p w:rsidR="0019515E" w:rsidRPr="0019515E" w:rsidRDefault="0019515E">
      <w:pPr>
        <w:rPr>
          <w:b/>
        </w:rPr>
      </w:pPr>
      <w:r w:rsidRPr="0019515E">
        <w:rPr>
          <w:b/>
        </w:rPr>
        <w:t>Odpowiedź:</w:t>
      </w:r>
    </w:p>
    <w:p w:rsidR="0019515E" w:rsidRDefault="0019515E">
      <w:proofErr w:type="gramStart"/>
      <w:r>
        <w:t xml:space="preserve">Tak , </w:t>
      </w:r>
      <w:proofErr w:type="gramEnd"/>
      <w:r>
        <w:t>dopuszczamy również urządzenie o powyższych parametrach.</w:t>
      </w:r>
    </w:p>
    <w:p w:rsidR="00AF1979" w:rsidRDefault="00AF1979"/>
    <w:p w:rsidR="00AF1979" w:rsidRDefault="00AF1979"/>
    <w:p w:rsidR="00AF1979" w:rsidRDefault="00AF1979"/>
    <w:p w:rsidR="00AF1979" w:rsidRPr="00AF1979" w:rsidRDefault="00AF1979">
      <w:pPr>
        <w:rPr>
          <w:b/>
        </w:rPr>
      </w:pPr>
      <w:r w:rsidRPr="00AF1979">
        <w:rPr>
          <w:b/>
        </w:rPr>
        <w:t>Pytanie 6.</w:t>
      </w:r>
    </w:p>
    <w:p w:rsidR="00AF1979" w:rsidRDefault="00AF1979">
      <w:pPr>
        <w:rPr>
          <w:rFonts w:ascii="Calibri" w:hAnsi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FFFFF"/>
        </w:rPr>
        <w:t>Czy zamawiający dopuści koncentrator tlenu posiadający maksymalny poziom głośności do 40dB? Poziom ten jest poziomem maksymalnym. Reszta zgodna z SIWZ.</w:t>
      </w:r>
    </w:p>
    <w:p w:rsidR="00AF1979" w:rsidRDefault="00AF1979">
      <w:pPr>
        <w:rPr>
          <w:rFonts w:ascii="Calibri" w:hAnsi="Calibri"/>
          <w:color w:val="201F1E"/>
          <w:shd w:val="clear" w:color="auto" w:fill="FFFFFF"/>
        </w:rPr>
      </w:pPr>
    </w:p>
    <w:p w:rsidR="00AF1979" w:rsidRPr="00AF1979" w:rsidRDefault="00AF1979">
      <w:pPr>
        <w:rPr>
          <w:rFonts w:ascii="Calibri" w:hAnsi="Calibri"/>
          <w:b/>
          <w:color w:val="201F1E"/>
          <w:shd w:val="clear" w:color="auto" w:fill="FFFFFF"/>
        </w:rPr>
      </w:pPr>
      <w:r w:rsidRPr="00AF1979">
        <w:rPr>
          <w:rFonts w:ascii="Calibri" w:hAnsi="Calibri"/>
          <w:b/>
          <w:color w:val="201F1E"/>
          <w:shd w:val="clear" w:color="auto" w:fill="FFFFFF"/>
        </w:rPr>
        <w:t>Odpowiedź:</w:t>
      </w:r>
    </w:p>
    <w:p w:rsidR="00AF1979" w:rsidRDefault="00AF1979">
      <w:r>
        <w:rPr>
          <w:rFonts w:ascii="Calibri" w:hAnsi="Calibri"/>
          <w:color w:val="201F1E"/>
          <w:shd w:val="clear" w:color="auto" w:fill="FFFFFF"/>
        </w:rPr>
        <w:t>Tak dopuszczamy.</w:t>
      </w:r>
    </w:p>
    <w:sectPr w:rsidR="00AF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ECA"/>
    <w:multiLevelType w:val="hybridMultilevel"/>
    <w:tmpl w:val="0626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6"/>
    <w:rsid w:val="000E5E0F"/>
    <w:rsid w:val="0019515E"/>
    <w:rsid w:val="003704A0"/>
    <w:rsid w:val="007238AF"/>
    <w:rsid w:val="008500C1"/>
    <w:rsid w:val="00AF1979"/>
    <w:rsid w:val="00B444D6"/>
    <w:rsid w:val="00B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2CE"/>
  <w15:chartTrackingRefBased/>
  <w15:docId w15:val="{5C5971CD-EA3B-4536-B7BB-BA0E53F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Biśta</cp:lastModifiedBy>
  <cp:revision>5</cp:revision>
  <cp:lastPrinted>2019-12-19T12:19:00Z</cp:lastPrinted>
  <dcterms:created xsi:type="dcterms:W3CDTF">2019-12-19T12:18:00Z</dcterms:created>
  <dcterms:modified xsi:type="dcterms:W3CDTF">2019-12-19T12:26:00Z</dcterms:modified>
</cp:coreProperties>
</file>